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6105F75">
      <w:pPr>
        <w:spacing w:line="360" w:lineRule="auto"/>
        <w:jc w:val="center"/>
        <w:rPr>
          <w:rFonts w:hint="eastAsia" w:cs="宋体" w:asciiTheme="minorEastAsia" w:hAnsiTheme="minorEastAsia"/>
          <w:b/>
          <w:bCs/>
          <w:sz w:val="36"/>
          <w:szCs w:val="36"/>
        </w:rPr>
      </w:pPr>
      <w:r>
        <w:rPr>
          <w:rFonts w:hint="eastAsia" w:cs="宋体" w:asciiTheme="minorEastAsia" w:hAnsiTheme="minorEastAsia"/>
          <w:b/>
          <w:bCs/>
          <w:sz w:val="36"/>
          <w:szCs w:val="36"/>
        </w:rPr>
        <w:t>采购需求</w:t>
      </w:r>
    </w:p>
    <w:p w14:paraId="7DB46FBF">
      <w:pPr>
        <w:pStyle w:val="4"/>
        <w:spacing w:line="360" w:lineRule="auto"/>
        <w:ind w:firstLine="560" w:firstLineChars="200"/>
        <w:jc w:val="both"/>
        <w:rPr>
          <w:rStyle w:val="7"/>
          <w:rFonts w:hint="eastAsia" w:cs="仿宋" w:asciiTheme="minorEastAsia" w:hAnsiTheme="minorEastAsia" w:eastAsiaTheme="minorEastAsia"/>
          <w:b w:val="0"/>
          <w:sz w:val="28"/>
          <w:szCs w:val="28"/>
        </w:rPr>
      </w:pPr>
      <w:r>
        <w:rPr>
          <w:rStyle w:val="7"/>
          <w:rFonts w:hint="eastAsia" w:cs="仿宋" w:asciiTheme="minorEastAsia" w:hAnsiTheme="minorEastAsia" w:eastAsiaTheme="minorEastAsia"/>
          <w:b w:val="0"/>
          <w:bCs w:val="0"/>
          <w:sz w:val="28"/>
          <w:szCs w:val="28"/>
        </w:rPr>
        <w:t>为规范我院医用耗材采购管理，降低采购成本，保障医疗质量与安全，</w:t>
      </w:r>
      <w:r>
        <w:rPr>
          <w:rStyle w:val="7"/>
          <w:rFonts w:hint="eastAsia" w:cs="仿宋" w:asciiTheme="minorEastAsia" w:hAnsiTheme="minorEastAsia" w:eastAsiaTheme="minorEastAsia"/>
          <w:b w:val="0"/>
          <w:sz w:val="28"/>
          <w:szCs w:val="28"/>
        </w:rPr>
        <w:t>结合桂林市人民医院实际情况，拟择优选取耗材配送企业，承担桂林市人民医院的耗材配送服务业务。</w:t>
      </w:r>
    </w:p>
    <w:p w14:paraId="1811C01E">
      <w:pPr>
        <w:pStyle w:val="4"/>
        <w:spacing w:line="360" w:lineRule="auto"/>
        <w:ind w:firstLine="602" w:firstLineChars="200"/>
        <w:rPr>
          <w:rFonts w:hint="eastAsia" w:ascii="黑体" w:hAnsi="黑体" w:eastAsia="黑体" w:cs="黑体"/>
          <w:b/>
          <w:sz w:val="30"/>
          <w:szCs w:val="30"/>
        </w:rPr>
      </w:pPr>
      <w:r>
        <w:rPr>
          <w:rFonts w:hint="eastAsia" w:ascii="黑体" w:hAnsi="黑体" w:eastAsia="黑体" w:cs="黑体"/>
          <w:b/>
          <w:sz w:val="30"/>
          <w:szCs w:val="30"/>
        </w:rPr>
        <w:t>一、项目概况</w:t>
      </w:r>
    </w:p>
    <w:p w14:paraId="5454F2A2">
      <w:pPr>
        <w:pStyle w:val="4"/>
        <w:spacing w:line="360" w:lineRule="auto"/>
        <w:ind w:firstLine="560" w:firstLineChars="200"/>
        <w:rPr>
          <w:rFonts w:hint="eastAsia" w:cs="仿宋" w:asciiTheme="minorEastAsia" w:hAnsiTheme="minorEastAsia" w:eastAsiaTheme="minorEastAsia"/>
          <w:sz w:val="28"/>
          <w:szCs w:val="28"/>
        </w:rPr>
      </w:pPr>
      <w:r>
        <w:rPr>
          <w:rFonts w:hint="eastAsia" w:cs="仿宋" w:asciiTheme="minorEastAsia" w:hAnsiTheme="minorEastAsia" w:eastAsiaTheme="minorEastAsia"/>
          <w:sz w:val="28"/>
          <w:szCs w:val="28"/>
        </w:rPr>
        <w:t>1、项目名称：医用耗材一批院内遴选配送服务</w:t>
      </w:r>
    </w:p>
    <w:p w14:paraId="18A7E6DE">
      <w:pPr>
        <w:pStyle w:val="4"/>
        <w:spacing w:line="360" w:lineRule="auto"/>
        <w:ind w:firstLine="560" w:firstLineChars="200"/>
        <w:rPr>
          <w:rFonts w:hint="default" w:cs="仿宋" w:asciiTheme="minorEastAsia" w:hAnsiTheme="minorEastAsia" w:eastAsiaTheme="minorEastAsia"/>
          <w:sz w:val="28"/>
          <w:szCs w:val="28"/>
          <w:lang w:val="en-US" w:eastAsia="zh-CN"/>
        </w:rPr>
      </w:pPr>
      <w:r>
        <w:rPr>
          <w:rFonts w:hint="eastAsia" w:cs="仿宋" w:asciiTheme="minorEastAsia" w:hAnsiTheme="minorEastAsia" w:eastAsiaTheme="minorEastAsia"/>
          <w:sz w:val="28"/>
          <w:szCs w:val="28"/>
        </w:rPr>
        <w:t>2、采购方式：</w:t>
      </w:r>
      <w:r>
        <w:rPr>
          <w:rFonts w:hint="eastAsia" w:cs="仿宋" w:asciiTheme="minorEastAsia" w:hAnsiTheme="minorEastAsia" w:eastAsiaTheme="minorEastAsia"/>
          <w:sz w:val="28"/>
          <w:szCs w:val="28"/>
          <w:lang w:val="en-US" w:eastAsia="zh-CN"/>
        </w:rPr>
        <w:t>院内议价</w:t>
      </w:r>
    </w:p>
    <w:p w14:paraId="23C0BC64">
      <w:pPr>
        <w:pStyle w:val="4"/>
        <w:spacing w:line="360" w:lineRule="auto"/>
        <w:ind w:firstLine="560" w:firstLineChars="200"/>
        <w:rPr>
          <w:rFonts w:hint="eastAsia" w:cs="仿宋" w:asciiTheme="minorEastAsia" w:hAnsiTheme="minorEastAsia" w:eastAsiaTheme="minorEastAsia"/>
          <w:sz w:val="28"/>
          <w:szCs w:val="28"/>
        </w:rPr>
      </w:pPr>
      <w:bookmarkStart w:id="0" w:name="OLE_LINK2"/>
      <w:r>
        <w:rPr>
          <w:rFonts w:hint="eastAsia" w:cs="仿宋" w:asciiTheme="minorEastAsia" w:hAnsiTheme="minorEastAsia" w:eastAsiaTheme="minorEastAsia"/>
          <w:sz w:val="28"/>
          <w:szCs w:val="28"/>
          <w:lang w:val="en-US" w:eastAsia="zh-CN"/>
        </w:rPr>
        <w:t>3</w:t>
      </w:r>
      <w:r>
        <w:rPr>
          <w:rFonts w:hint="eastAsia" w:cs="仿宋" w:asciiTheme="minorEastAsia" w:hAnsiTheme="minorEastAsia" w:eastAsiaTheme="minorEastAsia"/>
          <w:sz w:val="28"/>
          <w:szCs w:val="28"/>
        </w:rPr>
        <w:t>、耗材目录：</w:t>
      </w:r>
      <w:r>
        <w:rPr>
          <w:rFonts w:hint="eastAsia" w:cs="仿宋" w:asciiTheme="minorEastAsia" w:hAnsiTheme="minorEastAsia" w:eastAsiaTheme="minorEastAsia"/>
          <w:b/>
          <w:bCs/>
          <w:sz w:val="28"/>
          <w:szCs w:val="28"/>
          <w:highlight w:val="none"/>
          <w:u w:val="none"/>
        </w:rPr>
        <w:t>详</w:t>
      </w:r>
      <w:r>
        <w:rPr>
          <w:rFonts w:cs="仿宋" w:asciiTheme="minorEastAsia" w:hAnsiTheme="minorEastAsia" w:eastAsiaTheme="minorEastAsia"/>
          <w:b/>
          <w:bCs/>
          <w:sz w:val="28"/>
          <w:szCs w:val="28"/>
          <w:highlight w:val="none"/>
          <w:u w:val="none"/>
        </w:rPr>
        <w:t>见附件</w:t>
      </w:r>
      <w:r>
        <w:rPr>
          <w:rFonts w:hint="eastAsia" w:cs="仿宋" w:asciiTheme="minorEastAsia" w:hAnsiTheme="minorEastAsia" w:eastAsiaTheme="minorEastAsia"/>
          <w:b/>
          <w:bCs/>
          <w:sz w:val="28"/>
          <w:szCs w:val="28"/>
          <w:highlight w:val="none"/>
          <w:u w:val="none"/>
        </w:rPr>
        <w:t>三</w:t>
      </w:r>
      <w:r>
        <w:rPr>
          <w:rFonts w:hint="eastAsia" w:cs="仿宋" w:asciiTheme="minorEastAsia" w:hAnsiTheme="minorEastAsia" w:eastAsiaTheme="minorEastAsia"/>
          <w:sz w:val="28"/>
          <w:szCs w:val="28"/>
          <w:u w:val="none"/>
        </w:rPr>
        <w:t>。</w:t>
      </w:r>
    </w:p>
    <w:bookmarkEnd w:id="0"/>
    <w:p w14:paraId="7F9D92B7">
      <w:pPr>
        <w:pStyle w:val="4"/>
        <w:spacing w:line="360" w:lineRule="auto"/>
        <w:ind w:firstLine="560" w:firstLineChars="200"/>
        <w:rPr>
          <w:rFonts w:hint="eastAsia" w:cs="仿宋" w:asciiTheme="minorEastAsia" w:hAnsiTheme="minorEastAsia" w:eastAsiaTheme="minorEastAsia"/>
          <w:sz w:val="28"/>
          <w:szCs w:val="28"/>
        </w:rPr>
      </w:pPr>
      <w:r>
        <w:rPr>
          <w:rFonts w:hint="eastAsia" w:cs="仿宋" w:asciiTheme="minorEastAsia" w:hAnsiTheme="minorEastAsia" w:eastAsiaTheme="minorEastAsia"/>
          <w:sz w:val="28"/>
          <w:szCs w:val="28"/>
          <w:lang w:val="en-US" w:eastAsia="zh-CN"/>
        </w:rPr>
        <w:t>4</w:t>
      </w:r>
      <w:r>
        <w:rPr>
          <w:rFonts w:hint="eastAsia" w:cs="仿宋" w:asciiTheme="minorEastAsia" w:hAnsiTheme="minorEastAsia" w:eastAsiaTheme="minorEastAsia"/>
          <w:sz w:val="28"/>
          <w:szCs w:val="28"/>
        </w:rPr>
        <w:t>、报价要求：配送企业需对</w:t>
      </w:r>
      <w:r>
        <w:rPr>
          <w:rFonts w:hint="eastAsia" w:cs="仿宋" w:asciiTheme="minorEastAsia" w:hAnsiTheme="minorEastAsia" w:eastAsiaTheme="minorEastAsia"/>
          <w:sz w:val="28"/>
          <w:szCs w:val="28"/>
          <w:highlight w:val="none"/>
        </w:rPr>
        <w:t>“</w:t>
      </w:r>
      <w:r>
        <w:rPr>
          <w:rFonts w:hint="eastAsia" w:cs="仿宋" w:asciiTheme="minorEastAsia" w:hAnsiTheme="minorEastAsia" w:eastAsiaTheme="minorEastAsia"/>
          <w:b/>
          <w:bCs/>
          <w:sz w:val="28"/>
          <w:szCs w:val="28"/>
          <w:highlight w:val="none"/>
        </w:rPr>
        <w:t>附件三</w:t>
      </w:r>
      <w:r>
        <w:rPr>
          <w:rFonts w:hint="eastAsia" w:cs="仿宋" w:asciiTheme="minorEastAsia" w:hAnsiTheme="minorEastAsia" w:eastAsiaTheme="minorEastAsia"/>
          <w:sz w:val="28"/>
          <w:szCs w:val="28"/>
          <w:highlight w:val="none"/>
        </w:rPr>
        <w:t>”</w:t>
      </w:r>
      <w:r>
        <w:rPr>
          <w:rFonts w:hint="eastAsia" w:cs="仿宋" w:asciiTheme="minorEastAsia" w:hAnsiTheme="minorEastAsia" w:eastAsiaTheme="minorEastAsia"/>
          <w:sz w:val="28"/>
          <w:szCs w:val="28"/>
        </w:rPr>
        <w:t>所有品种进行报价，不得缺项、漏项，</w:t>
      </w:r>
      <w:r>
        <w:rPr>
          <w:rFonts w:cs="仿宋" w:asciiTheme="minorEastAsia" w:hAnsiTheme="minorEastAsia" w:eastAsiaTheme="minorEastAsia"/>
          <w:sz w:val="28"/>
          <w:szCs w:val="28"/>
        </w:rPr>
        <w:t>单项报价不得高于最高限价</w:t>
      </w:r>
      <w:r>
        <w:rPr>
          <w:rFonts w:hint="eastAsia" w:cs="仿宋" w:asciiTheme="minorEastAsia" w:hAnsiTheme="minorEastAsia" w:eastAsiaTheme="minorEastAsia"/>
          <w:sz w:val="28"/>
          <w:szCs w:val="28"/>
        </w:rPr>
        <w:t>，否则报价无效</w:t>
      </w:r>
      <w:r>
        <w:rPr>
          <w:rFonts w:cs="仿宋" w:asciiTheme="minorEastAsia" w:hAnsiTheme="minorEastAsia" w:eastAsiaTheme="minorEastAsia"/>
          <w:sz w:val="28"/>
          <w:szCs w:val="28"/>
        </w:rPr>
        <w:t>。</w:t>
      </w:r>
      <w:r>
        <w:rPr>
          <w:rFonts w:hint="eastAsia" w:cs="仿宋" w:asciiTheme="minorEastAsia" w:hAnsiTheme="minorEastAsia" w:eastAsiaTheme="minorEastAsia"/>
          <w:sz w:val="28"/>
          <w:szCs w:val="28"/>
        </w:rPr>
        <w:t>配送企业需按照</w:t>
      </w:r>
      <w:r>
        <w:rPr>
          <w:rFonts w:hint="eastAsia" w:cs="仿宋" w:asciiTheme="minorEastAsia" w:hAnsiTheme="minorEastAsia" w:eastAsiaTheme="minorEastAsia"/>
          <w:sz w:val="28"/>
          <w:szCs w:val="28"/>
          <w:highlight w:val="none"/>
        </w:rPr>
        <w:t>“</w:t>
      </w:r>
      <w:r>
        <w:rPr>
          <w:rFonts w:hint="eastAsia" w:cs="仿宋" w:asciiTheme="minorEastAsia" w:hAnsiTheme="minorEastAsia" w:eastAsiaTheme="minorEastAsia"/>
          <w:b/>
          <w:bCs/>
          <w:sz w:val="28"/>
          <w:szCs w:val="28"/>
          <w:highlight w:val="none"/>
        </w:rPr>
        <w:t>附件四</w:t>
      </w:r>
      <w:r>
        <w:rPr>
          <w:rFonts w:hint="eastAsia" w:cs="仿宋" w:asciiTheme="minorEastAsia" w:hAnsiTheme="minorEastAsia" w:eastAsiaTheme="minorEastAsia"/>
          <w:sz w:val="28"/>
          <w:szCs w:val="28"/>
          <w:highlight w:val="none"/>
        </w:rPr>
        <w:t>”</w:t>
      </w:r>
      <w:r>
        <w:rPr>
          <w:rFonts w:hint="eastAsia" w:cs="仿宋" w:asciiTheme="minorEastAsia" w:hAnsiTheme="minorEastAsia" w:eastAsiaTheme="minorEastAsia"/>
          <w:sz w:val="28"/>
          <w:szCs w:val="28"/>
        </w:rPr>
        <w:t>的报价表格式填写报价文件。</w:t>
      </w:r>
    </w:p>
    <w:p w14:paraId="78D51C1F">
      <w:pPr>
        <w:pStyle w:val="4"/>
        <w:spacing w:line="360" w:lineRule="auto"/>
        <w:ind w:firstLine="560" w:firstLineChars="200"/>
        <w:rPr>
          <w:rFonts w:hint="eastAsia" w:cs="仿宋" w:asciiTheme="minorEastAsia" w:hAnsiTheme="minorEastAsia" w:eastAsiaTheme="minorEastAsia"/>
          <w:sz w:val="28"/>
          <w:szCs w:val="28"/>
          <w:lang w:eastAsia="zh-CN"/>
        </w:rPr>
      </w:pPr>
      <w:r>
        <w:rPr>
          <w:rFonts w:hint="eastAsia" w:cs="仿宋" w:asciiTheme="minorEastAsia" w:hAnsiTheme="minorEastAsia" w:eastAsiaTheme="minorEastAsia"/>
          <w:sz w:val="28"/>
          <w:szCs w:val="28"/>
          <w:lang w:val="en-US" w:eastAsia="zh-CN"/>
        </w:rPr>
        <w:t>5</w:t>
      </w:r>
      <w:r>
        <w:rPr>
          <w:rFonts w:hint="eastAsia" w:cs="仿宋" w:asciiTheme="minorEastAsia" w:hAnsiTheme="minorEastAsia" w:eastAsiaTheme="minorEastAsia"/>
          <w:sz w:val="28"/>
          <w:szCs w:val="28"/>
        </w:rPr>
        <w:t>、品牌品规要求：因在院耗材品种众多，配送企业</w:t>
      </w:r>
      <w:r>
        <w:rPr>
          <w:rFonts w:hint="eastAsia" w:cs="仿宋" w:asciiTheme="minorEastAsia" w:hAnsiTheme="minorEastAsia" w:eastAsiaTheme="minorEastAsia"/>
          <w:sz w:val="28"/>
          <w:szCs w:val="28"/>
          <w:lang w:val="en-US" w:eastAsia="zh-CN"/>
        </w:rPr>
        <w:t>对</w:t>
      </w:r>
      <w:r>
        <w:rPr>
          <w:rFonts w:hint="eastAsia" w:cs="仿宋" w:asciiTheme="minorEastAsia" w:hAnsiTheme="minorEastAsia" w:eastAsiaTheme="minorEastAsia"/>
          <w:sz w:val="28"/>
          <w:szCs w:val="28"/>
        </w:rPr>
        <w:t>在院品牌品规</w:t>
      </w:r>
      <w:r>
        <w:rPr>
          <w:rFonts w:hint="eastAsia" w:cs="仿宋" w:asciiTheme="minorEastAsia" w:hAnsiTheme="minorEastAsia" w:eastAsiaTheme="minorEastAsia"/>
          <w:sz w:val="28"/>
          <w:szCs w:val="28"/>
          <w:lang w:val="en-US" w:eastAsia="zh-CN"/>
        </w:rPr>
        <w:t>全部</w:t>
      </w:r>
      <w:r>
        <w:rPr>
          <w:rFonts w:hint="eastAsia" w:cs="仿宋" w:asciiTheme="minorEastAsia" w:hAnsiTheme="minorEastAsia" w:eastAsiaTheme="minorEastAsia"/>
          <w:sz w:val="28"/>
          <w:szCs w:val="28"/>
        </w:rPr>
        <w:t>进行报价</w:t>
      </w:r>
      <w:r>
        <w:rPr>
          <w:rFonts w:hint="eastAsia" w:cs="仿宋" w:asciiTheme="minorEastAsia" w:hAnsiTheme="minorEastAsia" w:eastAsiaTheme="minorEastAsia"/>
          <w:sz w:val="28"/>
          <w:szCs w:val="28"/>
          <w:lang w:eastAsia="zh-CN"/>
        </w:rPr>
        <w:t>。</w:t>
      </w:r>
    </w:p>
    <w:p w14:paraId="17003AAB">
      <w:pPr>
        <w:pStyle w:val="4"/>
        <w:spacing w:line="360" w:lineRule="auto"/>
        <w:ind w:firstLine="602" w:firstLineChars="200"/>
        <w:rPr>
          <w:rFonts w:hint="eastAsia" w:ascii="黑体" w:hAnsi="黑体" w:eastAsia="黑体" w:cs="黑体"/>
          <w:b/>
          <w:sz w:val="30"/>
          <w:szCs w:val="30"/>
        </w:rPr>
      </w:pPr>
      <w:r>
        <w:rPr>
          <w:rFonts w:hint="eastAsia" w:ascii="黑体" w:hAnsi="黑体" w:eastAsia="黑体" w:cs="黑体"/>
          <w:b/>
          <w:sz w:val="30"/>
          <w:szCs w:val="30"/>
        </w:rPr>
        <w:t>二、配送服务要求</w:t>
      </w:r>
    </w:p>
    <w:p w14:paraId="6395266B">
      <w:pPr>
        <w:pStyle w:val="4"/>
        <w:spacing w:line="360" w:lineRule="auto"/>
        <w:ind w:firstLine="560" w:firstLineChars="200"/>
        <w:rPr>
          <w:rFonts w:hint="eastAsia" w:cs="仿宋" w:asciiTheme="minorEastAsia" w:hAnsiTheme="minorEastAsia" w:eastAsiaTheme="minorEastAsia"/>
          <w:sz w:val="28"/>
          <w:szCs w:val="28"/>
        </w:rPr>
      </w:pPr>
      <w:r>
        <w:rPr>
          <w:rFonts w:hint="eastAsia" w:cs="仿宋" w:asciiTheme="minorEastAsia" w:hAnsiTheme="minorEastAsia" w:eastAsiaTheme="minorEastAsia"/>
          <w:sz w:val="28"/>
          <w:szCs w:val="28"/>
        </w:rPr>
        <w:t>1、产品安全要求：配送企业应保证</w:t>
      </w:r>
      <w:bookmarkStart w:id="1" w:name="OLE_LINK48"/>
      <w:bookmarkStart w:id="2" w:name="OLE_LINK49"/>
      <w:r>
        <w:rPr>
          <w:rFonts w:hint="eastAsia" w:cs="仿宋" w:asciiTheme="minorEastAsia" w:hAnsiTheme="minorEastAsia" w:eastAsiaTheme="minorEastAsia"/>
          <w:sz w:val="28"/>
          <w:szCs w:val="28"/>
        </w:rPr>
        <w:t>配送耗材的质量。</w:t>
      </w:r>
      <w:bookmarkEnd w:id="1"/>
      <w:bookmarkEnd w:id="2"/>
      <w:r>
        <w:rPr>
          <w:rFonts w:hint="eastAsia" w:cs="仿宋" w:asciiTheme="minorEastAsia" w:hAnsiTheme="minorEastAsia" w:eastAsiaTheme="minorEastAsia"/>
          <w:sz w:val="28"/>
          <w:szCs w:val="28"/>
        </w:rPr>
        <w:t>所供应的耗材均为正规厂家生产的全新原装产品，并完全符合国家有关产品质量、服务和环保标准，非贴牌产品、长期积压的污损货品、残次品，不能以次充好或提供假冒伪劣产品。否则医院有权终止与</w:t>
      </w:r>
      <w:r>
        <w:rPr>
          <w:rFonts w:hint="eastAsia" w:cs="仿宋" w:asciiTheme="minorEastAsia" w:hAnsiTheme="minorEastAsia" w:eastAsiaTheme="minorEastAsia"/>
          <w:sz w:val="28"/>
          <w:szCs w:val="28"/>
          <w:lang w:eastAsia="zh-CN"/>
        </w:rPr>
        <w:t>配送企业</w:t>
      </w:r>
      <w:r>
        <w:rPr>
          <w:rFonts w:hint="eastAsia" w:cs="仿宋" w:asciiTheme="minorEastAsia" w:hAnsiTheme="minorEastAsia" w:eastAsiaTheme="minorEastAsia"/>
          <w:sz w:val="28"/>
          <w:szCs w:val="28"/>
        </w:rPr>
        <w:t>合同，并追究相关法律责任。</w:t>
      </w:r>
    </w:p>
    <w:p w14:paraId="2D4555A4">
      <w:pPr>
        <w:pStyle w:val="4"/>
        <w:spacing w:line="360" w:lineRule="auto"/>
        <w:ind w:firstLine="560" w:firstLineChars="200"/>
        <w:rPr>
          <w:rFonts w:hint="eastAsia" w:cs="仿宋" w:asciiTheme="minorEastAsia" w:hAnsiTheme="minorEastAsia" w:eastAsiaTheme="minorEastAsia"/>
          <w:sz w:val="28"/>
          <w:szCs w:val="28"/>
        </w:rPr>
      </w:pPr>
      <w:r>
        <w:rPr>
          <w:rFonts w:hint="eastAsia" w:cs="仿宋" w:asciiTheme="minorEastAsia" w:hAnsiTheme="minorEastAsia" w:eastAsiaTheme="minorEastAsia"/>
          <w:sz w:val="28"/>
          <w:szCs w:val="28"/>
        </w:rPr>
        <w:t>2、资质要求：配送企业需在签订合同时提供下述在有效期内的资质证件：配送企业的营业执照、医疗器械经营许可证、第二类医疗器械经营备案凭证，产品生产厂家的营业执照、产品医疗器械注册证或者备案证或不属于医疗器械管理的证明文件、产品生产厂家或其指定代理商开具的授权书等</w:t>
      </w:r>
      <w:r>
        <w:rPr>
          <w:rFonts w:hint="eastAsia" w:cs="仿宋" w:asciiTheme="minorEastAsia" w:hAnsiTheme="minorEastAsia" w:eastAsiaTheme="minorEastAsia"/>
          <w:sz w:val="28"/>
          <w:szCs w:val="28"/>
          <w:highlight w:val="yellow"/>
          <w:lang w:eastAsia="zh-CN"/>
        </w:rPr>
        <w:t>（</w:t>
      </w:r>
      <w:r>
        <w:rPr>
          <w:rFonts w:hint="eastAsia" w:cs="仿宋" w:asciiTheme="minorEastAsia" w:hAnsiTheme="minorEastAsia" w:eastAsiaTheme="minorEastAsia"/>
          <w:sz w:val="28"/>
          <w:szCs w:val="28"/>
          <w:highlight w:val="yellow"/>
        </w:rPr>
        <w:t>院内</w:t>
      </w:r>
      <w:r>
        <w:rPr>
          <w:rFonts w:hint="eastAsia" w:cs="仿宋" w:asciiTheme="minorEastAsia" w:hAnsiTheme="minorEastAsia" w:eastAsiaTheme="minorEastAsia"/>
          <w:sz w:val="28"/>
          <w:szCs w:val="28"/>
          <w:highlight w:val="yellow"/>
          <w:lang w:val="en-US" w:eastAsia="zh-CN"/>
        </w:rPr>
        <w:t>议价</w:t>
      </w:r>
      <w:r>
        <w:rPr>
          <w:rFonts w:hint="eastAsia" w:cs="仿宋" w:asciiTheme="minorEastAsia" w:hAnsiTheme="minorEastAsia" w:eastAsiaTheme="minorEastAsia"/>
          <w:sz w:val="28"/>
          <w:szCs w:val="28"/>
          <w:highlight w:val="yellow"/>
        </w:rPr>
        <w:t>时产品授权</w:t>
      </w:r>
      <w:r>
        <w:rPr>
          <w:rFonts w:hint="eastAsia" w:cs="仿宋" w:asciiTheme="minorEastAsia" w:hAnsiTheme="minorEastAsia" w:eastAsiaTheme="minorEastAsia"/>
          <w:sz w:val="28"/>
          <w:szCs w:val="28"/>
          <w:highlight w:val="yellow"/>
          <w:lang w:val="en-US" w:eastAsia="zh-CN"/>
        </w:rPr>
        <w:t>可不</w:t>
      </w:r>
      <w:r>
        <w:rPr>
          <w:rFonts w:hint="eastAsia" w:cs="仿宋" w:asciiTheme="minorEastAsia" w:hAnsiTheme="minorEastAsia" w:eastAsiaTheme="minorEastAsia"/>
          <w:sz w:val="28"/>
          <w:szCs w:val="28"/>
          <w:highlight w:val="yellow"/>
        </w:rPr>
        <w:t>提供，但</w:t>
      </w:r>
      <w:r>
        <w:rPr>
          <w:rFonts w:hint="eastAsia" w:cs="仿宋" w:asciiTheme="minorEastAsia" w:hAnsiTheme="minorEastAsia" w:eastAsiaTheme="minorEastAsia"/>
          <w:sz w:val="28"/>
          <w:szCs w:val="28"/>
          <w:highlight w:val="yellow"/>
          <w:lang w:val="en-US" w:eastAsia="zh-CN"/>
        </w:rPr>
        <w:t>配送企业</w:t>
      </w:r>
      <w:r>
        <w:rPr>
          <w:rFonts w:hint="eastAsia" w:cs="仿宋" w:asciiTheme="minorEastAsia" w:hAnsiTheme="minorEastAsia" w:eastAsiaTheme="minorEastAsia"/>
          <w:sz w:val="28"/>
          <w:szCs w:val="28"/>
          <w:highlight w:val="yellow"/>
        </w:rPr>
        <w:t>须承诺在中选后及时补全</w:t>
      </w:r>
      <w:r>
        <w:rPr>
          <w:rFonts w:hint="eastAsia" w:cs="仿宋" w:asciiTheme="minorEastAsia" w:hAnsiTheme="minorEastAsia" w:eastAsiaTheme="minorEastAsia"/>
          <w:sz w:val="28"/>
          <w:szCs w:val="28"/>
          <w:highlight w:val="yellow"/>
          <w:lang w:eastAsia="zh-CN"/>
        </w:rPr>
        <w:t>）</w:t>
      </w:r>
      <w:r>
        <w:rPr>
          <w:rFonts w:hint="eastAsia" w:cs="仿宋" w:asciiTheme="minorEastAsia" w:hAnsiTheme="minorEastAsia" w:eastAsiaTheme="minorEastAsia"/>
          <w:sz w:val="28"/>
          <w:szCs w:val="28"/>
        </w:rPr>
        <w:t>。配送企业还应按医院的管理要求，完成医院医用耗材物流信息管理系统要求上传的产品相关证件。</w:t>
      </w:r>
    </w:p>
    <w:p w14:paraId="06D5F91D">
      <w:pPr>
        <w:pStyle w:val="4"/>
        <w:spacing w:line="360" w:lineRule="auto"/>
        <w:ind w:firstLine="560" w:firstLineChars="200"/>
        <w:rPr>
          <w:rFonts w:hint="eastAsia" w:cs="仿宋" w:asciiTheme="minorEastAsia" w:hAnsiTheme="minorEastAsia" w:eastAsiaTheme="minorEastAsia"/>
          <w:sz w:val="28"/>
          <w:szCs w:val="28"/>
        </w:rPr>
      </w:pPr>
      <w:r>
        <w:rPr>
          <w:rFonts w:hint="eastAsia" w:cs="仿宋" w:asciiTheme="minorEastAsia" w:hAnsiTheme="minorEastAsia" w:eastAsiaTheme="minorEastAsia"/>
          <w:sz w:val="28"/>
          <w:szCs w:val="28"/>
        </w:rPr>
        <w:t>3、</w:t>
      </w:r>
      <w:r>
        <w:rPr>
          <w:rFonts w:hint="eastAsia" w:cs="仿宋" w:asciiTheme="minorEastAsia" w:hAnsiTheme="minorEastAsia" w:eastAsiaTheme="minorEastAsia"/>
          <w:sz w:val="28"/>
          <w:szCs w:val="28"/>
          <w:highlight w:val="none"/>
          <w:lang w:eastAsia="zh-CN"/>
        </w:rPr>
        <w:t>配送企业</w:t>
      </w:r>
      <w:r>
        <w:rPr>
          <w:rFonts w:hint="eastAsia" w:cs="仿宋" w:asciiTheme="minorEastAsia" w:hAnsiTheme="minorEastAsia" w:eastAsiaTheme="minorEastAsia"/>
          <w:sz w:val="28"/>
          <w:szCs w:val="28"/>
        </w:rPr>
        <w:t>应保证</w:t>
      </w:r>
      <w:bookmarkStart w:id="3" w:name="OLE_LINK47"/>
      <w:bookmarkStart w:id="4" w:name="OLE_LINK46"/>
      <w:bookmarkStart w:id="5" w:name="OLE_LINK45"/>
      <w:r>
        <w:rPr>
          <w:rFonts w:hint="eastAsia" w:cs="仿宋" w:asciiTheme="minorEastAsia" w:hAnsiTheme="minorEastAsia" w:eastAsiaTheme="minorEastAsia"/>
          <w:sz w:val="28"/>
          <w:szCs w:val="28"/>
        </w:rPr>
        <w:t>配送耗材的及时性和配送准确度。</w:t>
      </w:r>
    </w:p>
    <w:p w14:paraId="4E1E4899">
      <w:pPr>
        <w:pStyle w:val="4"/>
        <w:spacing w:line="360" w:lineRule="auto"/>
        <w:ind w:firstLine="560" w:firstLineChars="200"/>
        <w:rPr>
          <w:rFonts w:hint="eastAsia" w:cs="仿宋" w:asciiTheme="minorEastAsia" w:hAnsiTheme="minorEastAsia" w:eastAsiaTheme="minorEastAsia"/>
          <w:sz w:val="28"/>
          <w:szCs w:val="28"/>
        </w:rPr>
      </w:pPr>
      <w:bookmarkStart w:id="6" w:name="OLE_LINK34"/>
      <w:bookmarkStart w:id="7" w:name="OLE_LINK33"/>
      <w:bookmarkStart w:id="8" w:name="OLE_LINK32"/>
      <w:r>
        <w:rPr>
          <w:rFonts w:hint="eastAsia" w:cs="仿宋" w:asciiTheme="minorEastAsia" w:hAnsiTheme="minorEastAsia" w:eastAsiaTheme="minorEastAsia"/>
          <w:sz w:val="28"/>
          <w:szCs w:val="28"/>
        </w:rPr>
        <w:t>3.1一般耗材(普通订单)响应及送达时间：</w:t>
      </w:r>
      <w:bookmarkStart w:id="9" w:name="OLE_LINK28"/>
      <w:bookmarkStart w:id="10" w:name="OLE_LINK29"/>
      <w:r>
        <w:rPr>
          <w:rFonts w:hint="eastAsia" w:cs="仿宋" w:asciiTheme="minorEastAsia" w:hAnsiTheme="minorEastAsia" w:eastAsiaTheme="minorEastAsia"/>
          <w:sz w:val="28"/>
          <w:szCs w:val="28"/>
        </w:rPr>
        <w:t>48</w:t>
      </w:r>
      <w:bookmarkEnd w:id="9"/>
      <w:bookmarkEnd w:id="10"/>
      <w:r>
        <w:rPr>
          <w:rFonts w:hint="eastAsia" w:cs="仿宋" w:asciiTheme="minorEastAsia" w:hAnsiTheme="minorEastAsia" w:eastAsiaTheme="minorEastAsia"/>
          <w:sz w:val="28"/>
          <w:szCs w:val="28"/>
        </w:rPr>
        <w:t xml:space="preserve">小时内送达，最长不超过72小时（医院另有要求的除外），有节假日配送机制和措施，确保满足医疗机构的使用需求。 </w:t>
      </w:r>
    </w:p>
    <w:p w14:paraId="6F1C3734">
      <w:pPr>
        <w:pStyle w:val="4"/>
        <w:spacing w:line="360" w:lineRule="auto"/>
        <w:ind w:firstLine="560" w:firstLineChars="200"/>
        <w:rPr>
          <w:rFonts w:hint="eastAsia" w:cs="仿宋" w:asciiTheme="minorEastAsia" w:hAnsiTheme="minorEastAsia" w:eastAsiaTheme="minorEastAsia"/>
          <w:sz w:val="28"/>
          <w:szCs w:val="28"/>
        </w:rPr>
      </w:pPr>
      <w:r>
        <w:rPr>
          <w:rFonts w:hint="eastAsia" w:cs="仿宋" w:asciiTheme="minorEastAsia" w:hAnsiTheme="minorEastAsia" w:eastAsiaTheme="minorEastAsia"/>
          <w:sz w:val="28"/>
          <w:szCs w:val="28"/>
        </w:rPr>
        <w:t>3.2急用耗材(特殊订单或紧急订单)响应及送达时间：急用耗材4小时内送达，并且原则上确保货</w:t>
      </w:r>
      <w:r>
        <w:rPr>
          <w:rFonts w:hint="eastAsia" w:cs="仿宋" w:asciiTheme="minorEastAsia" w:hAnsiTheme="minorEastAsia" w:eastAsiaTheme="minorEastAsia"/>
          <w:sz w:val="28"/>
          <w:szCs w:val="28"/>
          <w:lang w:val="en-US" w:eastAsia="zh-CN"/>
        </w:rPr>
        <w:t>单</w:t>
      </w:r>
      <w:r>
        <w:rPr>
          <w:rFonts w:hint="eastAsia" w:cs="仿宋" w:asciiTheme="minorEastAsia" w:hAnsiTheme="minorEastAsia" w:eastAsiaTheme="minorEastAsia"/>
          <w:sz w:val="28"/>
          <w:szCs w:val="28"/>
        </w:rPr>
        <w:t>同行。</w:t>
      </w:r>
    </w:p>
    <w:p w14:paraId="7A28191A">
      <w:pPr>
        <w:pStyle w:val="4"/>
        <w:spacing w:line="360" w:lineRule="auto"/>
        <w:ind w:firstLine="560" w:firstLineChars="200"/>
        <w:rPr>
          <w:rFonts w:hint="eastAsia" w:cs="仿宋" w:asciiTheme="minorEastAsia" w:hAnsiTheme="minorEastAsia" w:eastAsiaTheme="minorEastAsia"/>
          <w:sz w:val="28"/>
          <w:szCs w:val="28"/>
        </w:rPr>
      </w:pPr>
      <w:bookmarkStart w:id="11" w:name="OLE_LINK42"/>
      <w:bookmarkStart w:id="12" w:name="OLE_LINK41"/>
      <w:r>
        <w:rPr>
          <w:rFonts w:hint="eastAsia" w:cs="仿宋" w:asciiTheme="minorEastAsia" w:hAnsiTheme="minorEastAsia" w:eastAsiaTheme="minorEastAsia"/>
          <w:sz w:val="28"/>
          <w:szCs w:val="28"/>
        </w:rPr>
        <w:t>3.3严格按照计划单配送，做到精准配送。</w:t>
      </w:r>
      <w:bookmarkEnd w:id="6"/>
      <w:bookmarkEnd w:id="7"/>
      <w:bookmarkEnd w:id="8"/>
      <w:bookmarkEnd w:id="11"/>
      <w:bookmarkEnd w:id="12"/>
    </w:p>
    <w:bookmarkEnd w:id="3"/>
    <w:bookmarkEnd w:id="4"/>
    <w:bookmarkEnd w:id="5"/>
    <w:p w14:paraId="5FA62741">
      <w:pPr>
        <w:pStyle w:val="4"/>
        <w:spacing w:line="360" w:lineRule="auto"/>
        <w:ind w:firstLine="560" w:firstLineChars="200"/>
        <w:rPr>
          <w:rFonts w:hint="eastAsia" w:cs="仿宋" w:asciiTheme="minorEastAsia" w:hAnsiTheme="minorEastAsia" w:eastAsiaTheme="minorEastAsia"/>
          <w:sz w:val="28"/>
          <w:szCs w:val="28"/>
          <w:highlight w:val="none"/>
        </w:rPr>
      </w:pPr>
      <w:r>
        <w:rPr>
          <w:rFonts w:hint="eastAsia" w:cs="仿宋" w:asciiTheme="minorEastAsia" w:hAnsiTheme="minorEastAsia" w:eastAsiaTheme="minorEastAsia"/>
          <w:sz w:val="28"/>
          <w:szCs w:val="28"/>
        </w:rPr>
        <w:t>4、</w:t>
      </w:r>
      <w:r>
        <w:rPr>
          <w:rFonts w:hint="eastAsia" w:cs="仿宋" w:asciiTheme="minorEastAsia" w:hAnsiTheme="minorEastAsia" w:eastAsiaTheme="minorEastAsia"/>
          <w:sz w:val="28"/>
          <w:szCs w:val="28"/>
          <w:highlight w:val="none"/>
          <w:lang w:eastAsia="zh-CN"/>
        </w:rPr>
        <w:t>配送企业</w:t>
      </w:r>
      <w:r>
        <w:rPr>
          <w:rFonts w:hint="eastAsia" w:cs="仿宋" w:asciiTheme="minorEastAsia" w:hAnsiTheme="minorEastAsia" w:eastAsiaTheme="minorEastAsia"/>
          <w:sz w:val="28"/>
          <w:szCs w:val="28"/>
        </w:rPr>
        <w:t>具有适配本项目的仓储能力和配送能力。有完善、仓储合格的独立仓储条件，不需要医院提供仓储的地方。按</w:t>
      </w:r>
      <w:r>
        <w:rPr>
          <w:rFonts w:hint="eastAsia" w:cs="仿宋" w:asciiTheme="minorEastAsia" w:hAnsiTheme="minorEastAsia" w:eastAsiaTheme="minorEastAsia"/>
          <w:sz w:val="28"/>
          <w:szCs w:val="28"/>
          <w:lang w:val="en-US" w:eastAsia="zh-CN"/>
        </w:rPr>
        <w:t>医用</w:t>
      </w:r>
      <w:r>
        <w:rPr>
          <w:rFonts w:hint="eastAsia" w:cs="仿宋" w:asciiTheme="minorEastAsia" w:hAnsiTheme="minorEastAsia" w:eastAsiaTheme="minorEastAsia"/>
          <w:sz w:val="28"/>
          <w:szCs w:val="28"/>
        </w:rPr>
        <w:t>耗材运输的相关要求，必须配备有相关运输工具，</w:t>
      </w:r>
      <w:r>
        <w:rPr>
          <w:rFonts w:hint="eastAsia" w:cs="仿宋" w:asciiTheme="minorEastAsia" w:hAnsiTheme="minorEastAsia" w:eastAsiaTheme="minorEastAsia"/>
          <w:sz w:val="28"/>
          <w:szCs w:val="28"/>
          <w:highlight w:val="none"/>
        </w:rPr>
        <w:t>例如常温配送车、冷链配送车、冷藏箱等设备（提交相关证明的材料）。涉及冷链耗材运输的，还需有冷链耗材全程监控体系，根据医院和市场监督管理局的要求提供冷链的纸质文件供医院存档。</w:t>
      </w:r>
    </w:p>
    <w:p w14:paraId="1857442A">
      <w:pPr>
        <w:pStyle w:val="4"/>
        <w:spacing w:line="360" w:lineRule="auto"/>
        <w:ind w:firstLine="560" w:firstLineChars="200"/>
        <w:rPr>
          <w:rFonts w:hint="eastAsia" w:cs="仿宋" w:asciiTheme="minorEastAsia" w:hAnsiTheme="minorEastAsia" w:eastAsiaTheme="minorEastAsia"/>
          <w:sz w:val="28"/>
          <w:szCs w:val="28"/>
        </w:rPr>
      </w:pPr>
      <w:r>
        <w:rPr>
          <w:rFonts w:hint="eastAsia" w:cs="仿宋" w:asciiTheme="minorEastAsia" w:hAnsiTheme="minorEastAsia" w:eastAsiaTheme="minorEastAsia"/>
          <w:sz w:val="28"/>
          <w:szCs w:val="28"/>
        </w:rPr>
        <w:t>5、如配送企业不能在规定时间内供货的，每延误一周的违约金为迟交产品货款的5%，直至交货或提供服务为止。一周按7日计算，不足7日的按一周计算。违约金的最高限额是合同总价的10%，一旦达到违约金的最高限额，医院可以终止合同，所造成的损失由</w:t>
      </w:r>
      <w:r>
        <w:rPr>
          <w:rFonts w:hint="eastAsia" w:cs="仿宋" w:asciiTheme="minorEastAsia" w:hAnsiTheme="minorEastAsia" w:eastAsiaTheme="minorEastAsia"/>
          <w:sz w:val="28"/>
          <w:szCs w:val="28"/>
          <w:highlight w:val="none"/>
          <w:lang w:eastAsia="zh-CN"/>
        </w:rPr>
        <w:t>配送企业</w:t>
      </w:r>
      <w:r>
        <w:rPr>
          <w:rFonts w:hint="eastAsia" w:cs="仿宋" w:asciiTheme="minorEastAsia" w:hAnsiTheme="minorEastAsia" w:eastAsiaTheme="minorEastAsia"/>
          <w:sz w:val="28"/>
          <w:szCs w:val="28"/>
          <w:highlight w:val="none"/>
        </w:rPr>
        <w:t>负</w:t>
      </w:r>
      <w:r>
        <w:rPr>
          <w:rFonts w:hint="eastAsia" w:cs="仿宋" w:asciiTheme="minorEastAsia" w:hAnsiTheme="minorEastAsia" w:eastAsiaTheme="minorEastAsia"/>
          <w:sz w:val="28"/>
          <w:szCs w:val="28"/>
        </w:rPr>
        <w:t>责。</w:t>
      </w:r>
    </w:p>
    <w:p w14:paraId="201008DE">
      <w:pPr>
        <w:pStyle w:val="4"/>
        <w:spacing w:line="360" w:lineRule="auto"/>
        <w:ind w:firstLine="560" w:firstLineChars="200"/>
        <w:rPr>
          <w:rFonts w:hint="eastAsia" w:cs="仿宋" w:asciiTheme="minorEastAsia" w:hAnsiTheme="minorEastAsia" w:eastAsiaTheme="minorEastAsia"/>
          <w:sz w:val="28"/>
          <w:szCs w:val="28"/>
        </w:rPr>
      </w:pPr>
      <w:r>
        <w:rPr>
          <w:rFonts w:hint="eastAsia" w:cs="仿宋" w:asciiTheme="minorEastAsia" w:hAnsiTheme="minorEastAsia" w:eastAsiaTheme="minorEastAsia"/>
          <w:sz w:val="28"/>
          <w:szCs w:val="28"/>
        </w:rPr>
        <w:t>6、配送企业应根据医院的通知要求，送货上门，配送企业应向医院提供至少1名项目总负责人（用于管理统筹整个项目的服务），1名固定送货人员电话。配送企业不得将所供应的耗材交由第三方进行配送，对储存温度或运输存储环境有特定要求的耗材，配送企业应使用特定运输工具及运输方式</w:t>
      </w:r>
      <w:r>
        <w:rPr>
          <w:rFonts w:hint="eastAsia" w:cs="仿宋" w:asciiTheme="minorEastAsia" w:hAnsiTheme="minorEastAsia" w:eastAsiaTheme="minorEastAsia"/>
          <w:sz w:val="28"/>
          <w:szCs w:val="28"/>
          <w:highlight w:val="none"/>
        </w:rPr>
        <w:t>（冷链配送车、冷藏箱等）</w:t>
      </w:r>
      <w:r>
        <w:rPr>
          <w:rFonts w:hint="eastAsia" w:cs="仿宋" w:asciiTheme="minorEastAsia" w:hAnsiTheme="minorEastAsia" w:eastAsiaTheme="minorEastAsia"/>
          <w:sz w:val="28"/>
          <w:szCs w:val="28"/>
        </w:rPr>
        <w:t>进行配送。包装及运输方式应综合考虑运输距离、防潮、防震、防锈和防破损装卸等要求。</w:t>
      </w:r>
    </w:p>
    <w:p w14:paraId="2A74BC43">
      <w:pPr>
        <w:pStyle w:val="4"/>
        <w:spacing w:line="360" w:lineRule="auto"/>
        <w:ind w:firstLine="560" w:firstLineChars="200"/>
        <w:rPr>
          <w:rFonts w:hint="eastAsia" w:cs="仿宋" w:asciiTheme="minorEastAsia" w:hAnsiTheme="minorEastAsia" w:eastAsiaTheme="minorEastAsia"/>
          <w:sz w:val="28"/>
          <w:szCs w:val="28"/>
        </w:rPr>
      </w:pPr>
      <w:r>
        <w:rPr>
          <w:rFonts w:hint="eastAsia" w:cs="仿宋" w:asciiTheme="minorEastAsia" w:hAnsiTheme="minorEastAsia" w:eastAsiaTheme="minorEastAsia"/>
          <w:sz w:val="28"/>
          <w:szCs w:val="28"/>
        </w:rPr>
        <w:t>7、配送企业应提供退换服务，并协助解决调剂、退换，保证有充足的备货。临近有效期、过期、破损、霉烂变质等质量问题的耗材，按批次全部退换货，退换货应在7个工作日内解决。</w:t>
      </w:r>
    </w:p>
    <w:p w14:paraId="1645298A">
      <w:pPr>
        <w:pStyle w:val="4"/>
        <w:spacing w:line="360" w:lineRule="auto"/>
        <w:ind w:firstLine="560" w:firstLineChars="200"/>
        <w:rPr>
          <w:rFonts w:hint="eastAsia" w:cs="仿宋" w:asciiTheme="minorEastAsia" w:hAnsiTheme="minorEastAsia" w:eastAsiaTheme="minorEastAsia"/>
          <w:sz w:val="28"/>
          <w:szCs w:val="28"/>
        </w:rPr>
      </w:pPr>
      <w:r>
        <w:rPr>
          <w:rFonts w:hint="eastAsia" w:cs="仿宋" w:asciiTheme="minorEastAsia" w:hAnsiTheme="minorEastAsia" w:eastAsiaTheme="minorEastAsia"/>
          <w:sz w:val="28"/>
          <w:szCs w:val="28"/>
        </w:rPr>
        <w:t>8、落实耗材的价格变动责任，所销售的产品</w:t>
      </w:r>
      <w:bookmarkStart w:id="13" w:name="OLE_LINK52"/>
      <w:bookmarkStart w:id="14" w:name="OLE_LINK55"/>
      <w:bookmarkStart w:id="15" w:name="OLE_LINK51"/>
      <w:r>
        <w:rPr>
          <w:rFonts w:hint="eastAsia" w:cs="仿宋" w:asciiTheme="minorEastAsia" w:hAnsiTheme="minorEastAsia" w:eastAsiaTheme="minorEastAsia"/>
          <w:sz w:val="28"/>
          <w:szCs w:val="28"/>
        </w:rPr>
        <w:t>采购平台有价格</w:t>
      </w:r>
      <w:bookmarkEnd w:id="13"/>
      <w:bookmarkEnd w:id="14"/>
      <w:bookmarkEnd w:id="15"/>
      <w:r>
        <w:rPr>
          <w:rFonts w:hint="eastAsia" w:cs="仿宋" w:asciiTheme="minorEastAsia" w:hAnsiTheme="minorEastAsia" w:eastAsiaTheme="minorEastAsia"/>
          <w:sz w:val="28"/>
          <w:szCs w:val="28"/>
        </w:rPr>
        <w:t>下降的，配送企业应向厂家落实后并第一时间通知医院，并对在院的库存产品进行价格调整需当日处置完成。</w:t>
      </w:r>
    </w:p>
    <w:p w14:paraId="29452B9F">
      <w:pPr>
        <w:pStyle w:val="4"/>
        <w:spacing w:line="360" w:lineRule="auto"/>
        <w:ind w:firstLine="560" w:firstLineChars="200"/>
        <w:rPr>
          <w:rFonts w:hint="eastAsia" w:cs="仿宋" w:asciiTheme="minorEastAsia" w:hAnsiTheme="minorEastAsia" w:eastAsiaTheme="minorEastAsia"/>
          <w:sz w:val="28"/>
          <w:szCs w:val="28"/>
        </w:rPr>
      </w:pPr>
      <w:bookmarkStart w:id="16" w:name="OLE_LINK35"/>
      <w:r>
        <w:rPr>
          <w:rFonts w:hint="eastAsia" w:cs="仿宋" w:asciiTheme="minorEastAsia" w:hAnsiTheme="minorEastAsia" w:eastAsiaTheme="minorEastAsia"/>
          <w:sz w:val="28"/>
          <w:szCs w:val="28"/>
        </w:rPr>
        <w:t>9、因医保码变动造成使用该耗材无法结账出院的，配送企业第一时间配合医院完成医保码的更新。</w:t>
      </w:r>
      <w:bookmarkEnd w:id="16"/>
    </w:p>
    <w:p w14:paraId="4A44FE54">
      <w:pPr>
        <w:pStyle w:val="4"/>
        <w:spacing w:line="360" w:lineRule="auto"/>
        <w:ind w:firstLine="560" w:firstLineChars="200"/>
        <w:rPr>
          <w:rFonts w:hint="eastAsia" w:cs="仿宋" w:asciiTheme="minorEastAsia" w:hAnsiTheme="minorEastAsia" w:eastAsiaTheme="minorEastAsia"/>
          <w:sz w:val="28"/>
          <w:szCs w:val="28"/>
        </w:rPr>
      </w:pPr>
      <w:r>
        <w:rPr>
          <w:rFonts w:hint="eastAsia" w:cs="仿宋" w:asciiTheme="minorEastAsia" w:hAnsiTheme="minorEastAsia" w:eastAsiaTheme="minorEastAsia"/>
          <w:sz w:val="28"/>
          <w:szCs w:val="28"/>
        </w:rPr>
        <w:t>10、医院确认订单后，未经医院同意，配送企业不得以任何借口（如无货，采购量少等）不执行医院耗材需求计划，不得无故不予配送。如因客观原因无法配送的，配送企业应向医院提供相关证明材料（如厂家出具的停产证明）。配送企业不配送累计三次以上的，医院有权取消配送企业配送资格，终止采购合同。</w:t>
      </w:r>
    </w:p>
    <w:p w14:paraId="761C39A8">
      <w:pPr>
        <w:pStyle w:val="4"/>
        <w:spacing w:line="360" w:lineRule="auto"/>
        <w:ind w:firstLine="560" w:firstLineChars="200"/>
        <w:rPr>
          <w:rFonts w:hint="eastAsia" w:cs="仿宋" w:asciiTheme="minorEastAsia" w:hAnsiTheme="minorEastAsia" w:eastAsiaTheme="minorEastAsia"/>
          <w:sz w:val="28"/>
          <w:szCs w:val="28"/>
        </w:rPr>
      </w:pPr>
      <w:r>
        <w:rPr>
          <w:rFonts w:hint="eastAsia" w:cs="仿宋" w:asciiTheme="minorEastAsia" w:hAnsiTheme="minorEastAsia" w:eastAsiaTheme="minorEastAsia"/>
          <w:sz w:val="28"/>
          <w:szCs w:val="28"/>
        </w:rPr>
        <w:t>11、配送企业保证提供给医院的耗材符合国家相关标准；合同期内，配送企业不得擅自更改耗材的品牌、规格、型号等；如因原材料不足或其他不可抗力原因导致不能供货的，应该在5日内以书面形式告知医院。</w:t>
      </w:r>
    </w:p>
    <w:p w14:paraId="11A6FB76">
      <w:pPr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12、</w:t>
      </w:r>
      <w:r>
        <w:rPr>
          <w:rFonts w:hint="eastAsia" w:cs="仿宋" w:asciiTheme="minorEastAsia" w:hAnsiTheme="minorEastAsia"/>
          <w:sz w:val="28"/>
          <w:szCs w:val="28"/>
        </w:rPr>
        <w:t>配送企业</w:t>
      </w:r>
      <w:r>
        <w:rPr>
          <w:rFonts w:hint="eastAsia"/>
          <w:sz w:val="28"/>
          <w:szCs w:val="28"/>
        </w:rPr>
        <w:t>供应给医院的同一产品，在用的和配送的批号不能超过2个，</w:t>
      </w:r>
      <w:r>
        <w:rPr>
          <w:rFonts w:hint="eastAsia" w:cs="仿宋" w:asciiTheme="minorEastAsia" w:hAnsiTheme="minorEastAsia"/>
          <w:sz w:val="28"/>
          <w:szCs w:val="28"/>
        </w:rPr>
        <w:t>配送企业</w:t>
      </w:r>
      <w:r>
        <w:rPr>
          <w:rFonts w:hint="eastAsia"/>
          <w:sz w:val="28"/>
          <w:szCs w:val="28"/>
        </w:rPr>
        <w:t>随时关注库存的批号，根据库存的批号进行配送，同一产品多批号的医院有权拒绝验收。</w:t>
      </w:r>
    </w:p>
    <w:p w14:paraId="7C423C52">
      <w:pPr>
        <w:pStyle w:val="4"/>
        <w:spacing w:line="360" w:lineRule="auto"/>
        <w:ind w:firstLine="602" w:firstLineChars="200"/>
        <w:rPr>
          <w:rFonts w:hint="eastAsia" w:ascii="黑体" w:hAnsi="黑体" w:eastAsia="黑体" w:cs="黑体"/>
          <w:b/>
          <w:sz w:val="30"/>
          <w:szCs w:val="30"/>
        </w:rPr>
      </w:pPr>
      <w:r>
        <w:rPr>
          <w:rFonts w:hint="eastAsia" w:ascii="黑体" w:hAnsi="黑体" w:eastAsia="黑体" w:cs="黑体"/>
          <w:b/>
          <w:sz w:val="30"/>
          <w:szCs w:val="30"/>
        </w:rPr>
        <w:t>三、质量要求</w:t>
      </w:r>
    </w:p>
    <w:p w14:paraId="42DA1310">
      <w:pPr>
        <w:pStyle w:val="4"/>
        <w:spacing w:line="360" w:lineRule="auto"/>
        <w:ind w:firstLine="560" w:firstLineChars="200"/>
        <w:rPr>
          <w:rFonts w:hint="eastAsia" w:cs="仿宋" w:asciiTheme="minorEastAsia" w:hAnsiTheme="minorEastAsia" w:eastAsiaTheme="minorEastAsia"/>
          <w:sz w:val="28"/>
          <w:szCs w:val="28"/>
        </w:rPr>
      </w:pPr>
      <w:r>
        <w:rPr>
          <w:rFonts w:hint="eastAsia" w:cs="仿宋" w:asciiTheme="minorEastAsia" w:hAnsiTheme="minorEastAsia" w:eastAsiaTheme="minorEastAsia"/>
          <w:sz w:val="28"/>
          <w:szCs w:val="28"/>
        </w:rPr>
        <w:t>1、服务期内配送企业所有提供的耗材，必须满足国家相关法律法规和标准要求，因质量问题造成的医疗纠纷，由配送企业承担。</w:t>
      </w:r>
    </w:p>
    <w:p w14:paraId="75F02721">
      <w:pPr>
        <w:pStyle w:val="4"/>
        <w:spacing w:line="360" w:lineRule="auto"/>
        <w:ind w:firstLine="560" w:firstLineChars="200"/>
        <w:rPr>
          <w:rFonts w:hint="eastAsia" w:cs="仿宋" w:asciiTheme="minorEastAsia" w:hAnsiTheme="minorEastAsia" w:eastAsiaTheme="minorEastAsia"/>
          <w:sz w:val="28"/>
          <w:szCs w:val="28"/>
        </w:rPr>
      </w:pPr>
      <w:r>
        <w:rPr>
          <w:rFonts w:hint="eastAsia" w:cs="仿宋" w:asciiTheme="minorEastAsia" w:hAnsiTheme="minorEastAsia" w:eastAsiaTheme="minorEastAsia"/>
          <w:sz w:val="28"/>
          <w:szCs w:val="28"/>
        </w:rPr>
        <w:t>2、服务期内若配送企业所供应的耗材出现质量问题，医院有权要求配送企业在规定时间内整改，并发出书面警告通知，所供应的耗材再次出现质量问题，医院有权取消其配送资格，终止采购合同，一切损失由配送企业负责。</w:t>
      </w:r>
    </w:p>
    <w:p w14:paraId="033CFA8F">
      <w:pPr>
        <w:pStyle w:val="4"/>
        <w:spacing w:line="360" w:lineRule="auto"/>
        <w:ind w:firstLine="560" w:firstLineChars="200"/>
        <w:rPr>
          <w:rFonts w:hint="eastAsia" w:cs="仿宋" w:asciiTheme="minorEastAsia" w:hAnsiTheme="minorEastAsia" w:eastAsiaTheme="minorEastAsia"/>
          <w:sz w:val="28"/>
          <w:szCs w:val="28"/>
        </w:rPr>
      </w:pPr>
      <w:r>
        <w:rPr>
          <w:rFonts w:hint="eastAsia" w:cs="仿宋" w:asciiTheme="minorEastAsia" w:hAnsiTheme="minorEastAsia" w:eastAsiaTheme="minorEastAsia"/>
          <w:sz w:val="28"/>
          <w:szCs w:val="28"/>
        </w:rPr>
        <w:t>3、服务期内若配送企业所供应的</w:t>
      </w:r>
      <w:bookmarkStart w:id="17" w:name="OLE_LINK31"/>
      <w:bookmarkStart w:id="18" w:name="OLE_LINK30"/>
      <w:r>
        <w:rPr>
          <w:rFonts w:hint="eastAsia" w:cs="仿宋" w:asciiTheme="minorEastAsia" w:hAnsiTheme="minorEastAsia" w:eastAsiaTheme="minorEastAsia"/>
          <w:sz w:val="28"/>
          <w:szCs w:val="28"/>
        </w:rPr>
        <w:t>耗材有使用科室反映无法满足临床使用要求的，医院有权取消配送企业的配送资格，终止采购合同。如被取消配送资格，已供货且已使用的耗材，费用由医院据实支付，已供货但未使用的耗材，由配送企业负责原路退回该产品，由此产生的一切费用由配送企业承担</w:t>
      </w:r>
      <w:bookmarkEnd w:id="17"/>
      <w:bookmarkEnd w:id="18"/>
      <w:r>
        <w:rPr>
          <w:rFonts w:hint="eastAsia" w:cs="仿宋" w:asciiTheme="minorEastAsia" w:hAnsiTheme="minorEastAsia" w:eastAsiaTheme="minorEastAsia"/>
          <w:sz w:val="28"/>
          <w:szCs w:val="28"/>
        </w:rPr>
        <w:t>。</w:t>
      </w:r>
    </w:p>
    <w:p w14:paraId="41717BBB">
      <w:pPr>
        <w:pStyle w:val="4"/>
        <w:spacing w:line="360" w:lineRule="auto"/>
        <w:ind w:firstLine="602" w:firstLineChars="200"/>
        <w:rPr>
          <w:rFonts w:hint="eastAsia" w:ascii="黑体" w:hAnsi="黑体" w:eastAsia="黑体" w:cs="黑体"/>
          <w:b/>
          <w:sz w:val="30"/>
          <w:szCs w:val="30"/>
        </w:rPr>
      </w:pPr>
      <w:r>
        <w:rPr>
          <w:rFonts w:hint="eastAsia" w:ascii="黑体" w:hAnsi="黑体" w:eastAsia="黑体" w:cs="黑体"/>
          <w:b/>
          <w:sz w:val="30"/>
          <w:szCs w:val="30"/>
        </w:rPr>
        <w:t>四、服务考核</w:t>
      </w:r>
    </w:p>
    <w:p w14:paraId="65E7E40A">
      <w:pPr>
        <w:pStyle w:val="4"/>
        <w:spacing w:line="360" w:lineRule="auto"/>
        <w:ind w:firstLine="560" w:firstLineChars="200"/>
        <w:rPr>
          <w:rFonts w:hint="eastAsia" w:cs="仿宋" w:asciiTheme="minorEastAsia" w:hAnsiTheme="minorEastAsia" w:eastAsiaTheme="minorEastAsia"/>
          <w:sz w:val="28"/>
          <w:szCs w:val="28"/>
        </w:rPr>
      </w:pPr>
      <w:r>
        <w:rPr>
          <w:rFonts w:hint="eastAsia" w:cs="仿宋" w:asciiTheme="minorEastAsia" w:hAnsiTheme="minorEastAsia" w:eastAsiaTheme="minorEastAsia"/>
          <w:sz w:val="28"/>
          <w:szCs w:val="28"/>
        </w:rPr>
        <w:t>在服务期间，医院动态对配送企业进行考核，具体考核内容由医院制订。配送企业考核不达标的，医院有权取消配送企业的供货资格，终止采购合同，并由</w:t>
      </w:r>
      <w:r>
        <w:rPr>
          <w:rFonts w:hint="eastAsia" w:cs="仿宋" w:asciiTheme="minorEastAsia" w:hAnsiTheme="minorEastAsia" w:eastAsiaTheme="minorEastAsia"/>
          <w:sz w:val="28"/>
          <w:szCs w:val="28"/>
          <w:lang w:eastAsia="zh-CN"/>
        </w:rPr>
        <w:t>配送企业</w:t>
      </w:r>
      <w:r>
        <w:rPr>
          <w:rFonts w:hint="eastAsia" w:cs="仿宋" w:asciiTheme="minorEastAsia" w:hAnsiTheme="minorEastAsia" w:eastAsiaTheme="minorEastAsia"/>
          <w:sz w:val="28"/>
          <w:szCs w:val="28"/>
        </w:rPr>
        <w:t>承担一切后果。</w:t>
      </w:r>
    </w:p>
    <w:p w14:paraId="10F5F1FE">
      <w:pPr>
        <w:pStyle w:val="4"/>
        <w:spacing w:line="360" w:lineRule="auto"/>
        <w:ind w:firstLine="602" w:firstLineChars="200"/>
        <w:rPr>
          <w:rFonts w:hint="eastAsia" w:ascii="黑体" w:hAnsi="黑体" w:eastAsia="黑体" w:cs="黑体"/>
          <w:b/>
          <w:sz w:val="30"/>
          <w:szCs w:val="30"/>
        </w:rPr>
      </w:pPr>
      <w:r>
        <w:rPr>
          <w:rFonts w:hint="eastAsia" w:ascii="黑体" w:hAnsi="黑体" w:eastAsia="黑体" w:cs="黑体"/>
          <w:b/>
          <w:sz w:val="30"/>
          <w:szCs w:val="30"/>
        </w:rPr>
        <w:t>五、服务承诺</w:t>
      </w:r>
    </w:p>
    <w:p w14:paraId="157271FB">
      <w:pPr>
        <w:pStyle w:val="4"/>
        <w:spacing w:line="360" w:lineRule="auto"/>
        <w:ind w:firstLine="560" w:firstLineChars="200"/>
        <w:rPr>
          <w:rFonts w:hint="eastAsia" w:cs="仿宋" w:asciiTheme="minorEastAsia" w:hAnsiTheme="minorEastAsia" w:eastAsiaTheme="minorEastAsia"/>
          <w:sz w:val="28"/>
          <w:szCs w:val="28"/>
        </w:rPr>
      </w:pPr>
      <w:bookmarkStart w:id="19" w:name="_GoBack"/>
      <w:bookmarkEnd w:id="19"/>
      <w:r>
        <w:rPr>
          <w:rFonts w:hint="eastAsia" w:cs="仿宋" w:asciiTheme="minorEastAsia" w:hAnsiTheme="minorEastAsia" w:eastAsiaTheme="minorEastAsia"/>
          <w:sz w:val="28"/>
          <w:szCs w:val="28"/>
        </w:rPr>
        <w:t>配送企业需在报价方案中提供服务承诺，包括但不限于：（1）配送</w:t>
      </w:r>
      <w:r>
        <w:rPr>
          <w:rFonts w:hint="eastAsia" w:cs="仿宋" w:asciiTheme="minorEastAsia" w:hAnsiTheme="minorEastAsia" w:eastAsiaTheme="minorEastAsia"/>
          <w:sz w:val="28"/>
          <w:szCs w:val="28"/>
          <w:lang w:val="en-US" w:eastAsia="zh-CN"/>
        </w:rPr>
        <w:t>医用</w:t>
      </w:r>
      <w:r>
        <w:rPr>
          <w:rFonts w:hint="eastAsia" w:cs="仿宋" w:asciiTheme="minorEastAsia" w:hAnsiTheme="minorEastAsia" w:eastAsiaTheme="minorEastAsia"/>
          <w:sz w:val="28"/>
          <w:szCs w:val="28"/>
        </w:rPr>
        <w:t>耗材的质量保证；（2）配送</w:t>
      </w:r>
      <w:r>
        <w:rPr>
          <w:rFonts w:hint="eastAsia" w:cs="仿宋" w:asciiTheme="minorEastAsia" w:hAnsiTheme="minorEastAsia" w:eastAsiaTheme="minorEastAsia"/>
          <w:sz w:val="28"/>
          <w:szCs w:val="28"/>
          <w:lang w:val="en-US" w:eastAsia="zh-CN"/>
        </w:rPr>
        <w:t>医用耗材</w:t>
      </w:r>
      <w:r>
        <w:rPr>
          <w:rFonts w:hint="eastAsia" w:cs="仿宋" w:asciiTheme="minorEastAsia" w:hAnsiTheme="minorEastAsia" w:eastAsiaTheme="minorEastAsia"/>
          <w:sz w:val="28"/>
          <w:szCs w:val="28"/>
        </w:rPr>
        <w:t>的及时性、完成率、准确度的保证。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6785"/>
    <w:rsid w:val="00053377"/>
    <w:rsid w:val="00232728"/>
    <w:rsid w:val="00293198"/>
    <w:rsid w:val="002E17FB"/>
    <w:rsid w:val="003F3DBD"/>
    <w:rsid w:val="004A66D8"/>
    <w:rsid w:val="004D61DF"/>
    <w:rsid w:val="00553D53"/>
    <w:rsid w:val="0058707C"/>
    <w:rsid w:val="00593EC0"/>
    <w:rsid w:val="005C262D"/>
    <w:rsid w:val="005C7983"/>
    <w:rsid w:val="006328B1"/>
    <w:rsid w:val="00765503"/>
    <w:rsid w:val="007738EB"/>
    <w:rsid w:val="008D2B0B"/>
    <w:rsid w:val="0090052D"/>
    <w:rsid w:val="00972D9D"/>
    <w:rsid w:val="009779F8"/>
    <w:rsid w:val="00A06785"/>
    <w:rsid w:val="00AB18C1"/>
    <w:rsid w:val="00B35B55"/>
    <w:rsid w:val="00B6036E"/>
    <w:rsid w:val="00BD78E6"/>
    <w:rsid w:val="00BE0066"/>
    <w:rsid w:val="00C1669B"/>
    <w:rsid w:val="00C70F74"/>
    <w:rsid w:val="00C735DB"/>
    <w:rsid w:val="00CC6FF7"/>
    <w:rsid w:val="00D34C94"/>
    <w:rsid w:val="00D66F92"/>
    <w:rsid w:val="00D677B5"/>
    <w:rsid w:val="00E06452"/>
    <w:rsid w:val="00E42282"/>
    <w:rsid w:val="00E741E3"/>
    <w:rsid w:val="00EC4D91"/>
    <w:rsid w:val="00F27F65"/>
    <w:rsid w:val="00F5091B"/>
    <w:rsid w:val="00F918EB"/>
    <w:rsid w:val="00FF46F5"/>
    <w:rsid w:val="00FF63DF"/>
    <w:rsid w:val="08AA3235"/>
    <w:rsid w:val="10C83D1A"/>
    <w:rsid w:val="10D95F50"/>
    <w:rsid w:val="112B2BF9"/>
    <w:rsid w:val="121B668E"/>
    <w:rsid w:val="129409F9"/>
    <w:rsid w:val="191835BF"/>
    <w:rsid w:val="1D285482"/>
    <w:rsid w:val="24943EC2"/>
    <w:rsid w:val="270708DD"/>
    <w:rsid w:val="35F51A63"/>
    <w:rsid w:val="3A4D4392"/>
    <w:rsid w:val="3AB816E6"/>
    <w:rsid w:val="3E364CAB"/>
    <w:rsid w:val="410532A1"/>
    <w:rsid w:val="47E86B17"/>
    <w:rsid w:val="485568D1"/>
    <w:rsid w:val="4E05339C"/>
    <w:rsid w:val="5050713C"/>
    <w:rsid w:val="50953AE4"/>
    <w:rsid w:val="5D4F0BA0"/>
    <w:rsid w:val="5EEF34A5"/>
    <w:rsid w:val="60F77E45"/>
    <w:rsid w:val="61243C22"/>
    <w:rsid w:val="627838A0"/>
    <w:rsid w:val="62B04E62"/>
    <w:rsid w:val="6703077D"/>
    <w:rsid w:val="68B63CF9"/>
    <w:rsid w:val="6B4C67D2"/>
    <w:rsid w:val="6DA42C70"/>
    <w:rsid w:val="6EC840CE"/>
    <w:rsid w:val="75013D35"/>
    <w:rsid w:val="7B860AAF"/>
    <w:rsid w:val="7BE712ED"/>
    <w:rsid w:val="7E6873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0"/>
    <w:pPr>
      <w:widowControl/>
      <w:jc w:val="left"/>
    </w:pPr>
    <w:rPr>
      <w:rFonts w:ascii="宋体" w:hAnsi="宋体" w:eastAsia="宋体" w:cs="Times New Roman"/>
      <w:kern w:val="0"/>
      <w:sz w:val="24"/>
      <w:szCs w:val="24"/>
    </w:rPr>
  </w:style>
  <w:style w:type="character" w:styleId="7">
    <w:name w:val="Strong"/>
    <w:basedOn w:val="6"/>
    <w:qFormat/>
    <w:uiPriority w:val="0"/>
    <w:rPr>
      <w:b/>
      <w:bCs/>
    </w:rPr>
  </w:style>
  <w:style w:type="character" w:customStyle="1" w:styleId="8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9">
    <w:name w:val="页脚 字符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2295</Words>
  <Characters>2312</Characters>
  <Lines>56</Lines>
  <Paragraphs>40</Paragraphs>
  <TotalTime>4</TotalTime>
  <ScaleCrop>false</ScaleCrop>
  <LinksUpToDate>false</LinksUpToDate>
  <CharactersWithSpaces>2314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2025-08-19T06:54:00Z</dcterms:created>
  <dc:creator>w w</dc:creator>
  <cp:lastModifiedBy>晓岚</cp:lastModifiedBy>
  <cp:lastPrinted>2026-07-16T07:24:30Z</cp:lastPrinted>
  <dcterms:modified xsi:type="dcterms:W3CDTF">2026-07-16T07:39:15Z</dcterms:modified>
  <cp:revision>25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eyJoZGlkIjoiNzU0ZWYxMTk4YWYwNDg5M2VkOGIwNjZhYTcwYjVhOTIiLCJ1c2VySWQiOiI0NzI0MzMyODYifQ==</vt:lpwstr>
  </property>
  <property fmtid="{D5CDD505-2E9C-101B-9397-08002B2CF9AE}" pid="3" name="KSOProductBuildVer">
    <vt:lpwstr>2052-12.1.0.26895</vt:lpwstr>
  </property>
  <property fmtid="{D5CDD505-2E9C-101B-9397-08002B2CF9AE}" pid="4" name="ICV">
    <vt:lpwstr>6638885309F14C77B6D446A8E77C8E5B_13</vt:lpwstr>
  </property>
</Properties>
</file>